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FCA" w14:textId="72B1D97C" w:rsidR="00194E99" w:rsidRDefault="00F57033" w:rsidP="00F57033">
      <w:pPr>
        <w:jc w:val="center"/>
        <w:rPr>
          <w:color w:val="FF0000"/>
          <w:sz w:val="32"/>
          <w:szCs w:val="32"/>
        </w:rPr>
      </w:pPr>
      <w:r w:rsidRPr="00F57033">
        <w:rPr>
          <w:color w:val="FF0000"/>
          <w:sz w:val="32"/>
          <w:szCs w:val="32"/>
        </w:rPr>
        <w:t xml:space="preserve">Graduated </w:t>
      </w:r>
      <w:proofErr w:type="gramStart"/>
      <w:r w:rsidR="00B94ADE">
        <w:rPr>
          <w:color w:val="FF0000"/>
          <w:sz w:val="32"/>
          <w:szCs w:val="32"/>
        </w:rPr>
        <w:t>Masters</w:t>
      </w:r>
      <w:proofErr w:type="gramEnd"/>
      <w:r w:rsidRPr="00F57033">
        <w:rPr>
          <w:color w:val="FF0000"/>
          <w:sz w:val="32"/>
          <w:szCs w:val="32"/>
        </w:rPr>
        <w:t xml:space="preserve"> Students</w:t>
      </w:r>
    </w:p>
    <w:p w14:paraId="7003608D" w14:textId="0C1BA90C" w:rsidR="00F57033" w:rsidRPr="00F57033" w:rsidRDefault="00F57033" w:rsidP="00F57033">
      <w:pPr>
        <w:jc w:val="center"/>
        <w:rPr>
          <w:color w:val="FF0000"/>
          <w:sz w:val="32"/>
          <w:szCs w:val="32"/>
        </w:rPr>
      </w:pPr>
      <w:r w:rsidRPr="00F57033">
        <w:rPr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1F78FA" wp14:editId="3C2469D8">
            <wp:simplePos x="0" y="0"/>
            <wp:positionH relativeFrom="column">
              <wp:posOffset>4533265</wp:posOffset>
            </wp:positionH>
            <wp:positionV relativeFrom="paragraph">
              <wp:posOffset>220345</wp:posOffset>
            </wp:positionV>
            <wp:extent cx="1903095" cy="1268730"/>
            <wp:effectExtent l="0" t="0" r="1905" b="1270"/>
            <wp:wrapTight wrapText="bothSides">
              <wp:wrapPolygon edited="0">
                <wp:start x="0" y="0"/>
                <wp:lineTo x="0" y="21405"/>
                <wp:lineTo x="21477" y="21405"/>
                <wp:lineTo x="21477" y="0"/>
                <wp:lineTo x="0" y="0"/>
              </wp:wrapPolygon>
            </wp:wrapTight>
            <wp:docPr id="9" name="Picture 8" descr="A group of people posing for a phot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C4D4189-E610-65FE-B99B-CC3B9942C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oup of people posing for a photo&#10;&#10;Description automatically generated">
                      <a:extLst>
                        <a:ext uri="{FF2B5EF4-FFF2-40B4-BE49-F238E27FC236}">
                          <a16:creationId xmlns:a16="http://schemas.microsoft.com/office/drawing/2014/main" id="{EC4D4189-E610-65FE-B99B-CC3B9942C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6FD7D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 xml:space="preserve">Anirudh </w:t>
      </w:r>
      <w:proofErr w:type="spellStart"/>
      <w:r w:rsidRPr="001A76F5">
        <w:t>Pise</w:t>
      </w:r>
      <w:proofErr w:type="spellEnd"/>
      <w:r w:rsidRPr="001A76F5">
        <w:t>, Fall 2017</w:t>
      </w:r>
    </w:p>
    <w:p w14:paraId="513785AB" w14:textId="77777777" w:rsidR="00B94ADE" w:rsidRPr="001A76F5" w:rsidRDefault="00B94ADE" w:rsidP="00B94ADE">
      <w:pPr>
        <w:pStyle w:val="ListParagraph"/>
        <w:ind w:firstLine="360"/>
        <w:rPr>
          <w:i/>
        </w:rPr>
      </w:pPr>
      <w:r w:rsidRPr="001A76F5">
        <w:rPr>
          <w:i/>
        </w:rPr>
        <w:t>Ultra-Efficient Cascaded Buck-Boost Converter</w:t>
      </w:r>
    </w:p>
    <w:p w14:paraId="5A0FC21E" w14:textId="77777777" w:rsidR="00B94ADE" w:rsidRPr="001A76F5" w:rsidRDefault="00B94ADE" w:rsidP="00B94ADE">
      <w:pPr>
        <w:pStyle w:val="ListParagraph"/>
        <w:widowControl w:val="0"/>
        <w:ind w:left="1080" w:hanging="720"/>
      </w:pPr>
    </w:p>
    <w:p w14:paraId="2996E04D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proofErr w:type="spellStart"/>
      <w:r w:rsidRPr="001A76F5">
        <w:t>Siddhesh</w:t>
      </w:r>
      <w:proofErr w:type="spellEnd"/>
      <w:r w:rsidRPr="001A76F5">
        <w:t xml:space="preserve"> Shinde, Fall 2016</w:t>
      </w:r>
    </w:p>
    <w:p w14:paraId="1C27B6ED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</w:rPr>
      </w:pPr>
      <w:r w:rsidRPr="001A76F5">
        <w:rPr>
          <w:i/>
        </w:rPr>
        <w:t>AC Battery with frequency regulation and grid tied applications.</w:t>
      </w:r>
    </w:p>
    <w:p w14:paraId="3AA16A7B" w14:textId="77777777" w:rsidR="00B94ADE" w:rsidRPr="001A76F5" w:rsidRDefault="00B94ADE" w:rsidP="00B94ADE">
      <w:pPr>
        <w:pStyle w:val="ListParagraph"/>
        <w:widowControl w:val="0"/>
        <w:ind w:left="1080" w:hanging="720"/>
      </w:pPr>
    </w:p>
    <w:p w14:paraId="5D7EB5FE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 xml:space="preserve">Utsav </w:t>
      </w:r>
      <w:proofErr w:type="spellStart"/>
      <w:r w:rsidRPr="001A76F5">
        <w:t>Somani</w:t>
      </w:r>
      <w:proofErr w:type="spellEnd"/>
      <w:r w:rsidRPr="001A76F5">
        <w:t>, Summer 2013</w:t>
      </w:r>
    </w:p>
    <w:p w14:paraId="6118ABC9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>Design optimization of LLC topology and phase skipping Control of three phase inverter for PV applications</w:t>
      </w:r>
    </w:p>
    <w:p w14:paraId="0A83280C" w14:textId="77777777" w:rsidR="00B94ADE" w:rsidRPr="001A76F5" w:rsidRDefault="00B94ADE" w:rsidP="00B94ADE">
      <w:pPr>
        <w:pStyle w:val="ListParagraph"/>
        <w:widowControl w:val="0"/>
        <w:ind w:left="1080" w:hanging="720"/>
      </w:pPr>
    </w:p>
    <w:p w14:paraId="64A408A8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 xml:space="preserve">Anna </w:t>
      </w:r>
      <w:proofErr w:type="spellStart"/>
      <w:r w:rsidRPr="001A76F5">
        <w:t>Grishina</w:t>
      </w:r>
      <w:proofErr w:type="spellEnd"/>
      <w:r w:rsidRPr="001A76F5">
        <w:t>, Summer 2012</w:t>
      </w:r>
    </w:p>
    <w:p w14:paraId="03ED0CFF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 xml:space="preserve">A New Quasi Resonant DC-Link </w:t>
      </w:r>
      <w:proofErr w:type="gramStart"/>
      <w:r w:rsidRPr="001A76F5">
        <w:rPr>
          <w:i/>
          <w:iCs/>
        </w:rPr>
        <w:t>For</w:t>
      </w:r>
      <w:proofErr w:type="gramEnd"/>
      <w:r w:rsidRPr="001A76F5">
        <w:rPr>
          <w:i/>
          <w:iCs/>
        </w:rPr>
        <w:t xml:space="preserve"> Photovoltaic Micro-inverters</w:t>
      </w:r>
    </w:p>
    <w:p w14:paraId="38183EB2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lang w:val="es-ES"/>
        </w:rPr>
      </w:pPr>
      <w:proofErr w:type="spellStart"/>
      <w:r w:rsidRPr="001A76F5">
        <w:rPr>
          <w:i/>
          <w:lang w:val="es-ES"/>
        </w:rPr>
        <w:t>Co-advisor</w:t>
      </w:r>
      <w:proofErr w:type="spellEnd"/>
      <w:r w:rsidRPr="001A76F5">
        <w:rPr>
          <w:i/>
          <w:lang w:val="es-ES"/>
        </w:rPr>
        <w:t>: Dr. John Shen</w:t>
      </w:r>
    </w:p>
    <w:p w14:paraId="152A0503" w14:textId="77777777" w:rsidR="00B94ADE" w:rsidRPr="001A76F5" w:rsidRDefault="00B94ADE" w:rsidP="00B94ADE">
      <w:pPr>
        <w:pStyle w:val="ListParagraph"/>
        <w:widowControl w:val="0"/>
        <w:ind w:left="1080" w:hanging="720"/>
        <w:rPr>
          <w:lang w:val="es-ES"/>
        </w:rPr>
      </w:pPr>
    </w:p>
    <w:p w14:paraId="080F0F79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>Christopher Hamilton, Fall 2010</w:t>
      </w:r>
    </w:p>
    <w:p w14:paraId="44D13E18" w14:textId="77777777" w:rsidR="00B94ADE" w:rsidRPr="001A76F5" w:rsidRDefault="00B94ADE" w:rsidP="00B94ADE">
      <w:pPr>
        <w:autoSpaceDE w:val="0"/>
        <w:autoSpaceDN w:val="0"/>
        <w:adjustRightInd w:val="0"/>
        <w:ind w:left="1080"/>
        <w:rPr>
          <w:i/>
          <w:iCs/>
          <w:sz w:val="20"/>
          <w:szCs w:val="20"/>
        </w:rPr>
      </w:pPr>
      <w:r w:rsidRPr="001A76F5">
        <w:rPr>
          <w:i/>
          <w:iCs/>
          <w:sz w:val="20"/>
          <w:szCs w:val="20"/>
        </w:rPr>
        <w:t>Control Strategy for Maximizing Power Conversion Efficiency and Effectiveness of Three Port Solar Charging Station for Electric Vehicles</w:t>
      </w:r>
    </w:p>
    <w:p w14:paraId="2A47EDD8" w14:textId="77777777" w:rsidR="00B94ADE" w:rsidRPr="001A76F5" w:rsidRDefault="00B94ADE" w:rsidP="00B94ADE">
      <w:pPr>
        <w:pStyle w:val="ListParagraph"/>
        <w:widowControl w:val="0"/>
        <w:ind w:left="1080" w:hanging="720"/>
      </w:pPr>
    </w:p>
    <w:p w14:paraId="247C4A1E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proofErr w:type="spellStart"/>
      <w:r w:rsidRPr="001A76F5">
        <w:t>Souhib</w:t>
      </w:r>
      <w:proofErr w:type="spellEnd"/>
      <w:r w:rsidRPr="001A76F5">
        <w:t xml:space="preserve"> </w:t>
      </w:r>
      <w:proofErr w:type="spellStart"/>
      <w:r w:rsidRPr="001A76F5">
        <w:t>Harb</w:t>
      </w:r>
      <w:proofErr w:type="spellEnd"/>
      <w:r w:rsidRPr="001A76F5">
        <w:t>, Summer 2010</w:t>
      </w:r>
    </w:p>
    <w:p w14:paraId="4F3421C9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>Analysis and Design of Inverter Topologies for Photovoltaic Application</w:t>
      </w:r>
    </w:p>
    <w:p w14:paraId="1E010166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279F76AE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>Michael Islas, Fall 2009</w:t>
      </w:r>
    </w:p>
    <w:p w14:paraId="2B98B5C6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>Efficiency Improvement Techniques for High Voltage Capacitor Charging</w:t>
      </w:r>
    </w:p>
    <w:p w14:paraId="1C822820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484A1A22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 xml:space="preserve">Gustavo </w:t>
      </w:r>
      <w:proofErr w:type="spellStart"/>
      <w:r w:rsidRPr="001A76F5">
        <w:t>Gamboa</w:t>
      </w:r>
      <w:proofErr w:type="spellEnd"/>
      <w:r w:rsidRPr="001A76F5">
        <w:t>, Summer 2009</w:t>
      </w:r>
    </w:p>
    <w:p w14:paraId="5DD96144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>Realization of Power Factor Correction and Maximum Power Point Tracking for Low Power Wind Turbines</w:t>
      </w:r>
    </w:p>
    <w:p w14:paraId="77756283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6D51429C" w14:textId="77777777" w:rsidR="00B94ADE" w:rsidRPr="001A76F5" w:rsidRDefault="00B94ADE" w:rsidP="00B94ADE">
      <w:pPr>
        <w:pStyle w:val="ListParagraph"/>
        <w:widowControl w:val="0"/>
        <w:numPr>
          <w:ilvl w:val="0"/>
          <w:numId w:val="2"/>
        </w:numPr>
        <w:ind w:left="1080" w:hanging="720"/>
        <w:contextualSpacing w:val="0"/>
      </w:pPr>
      <w:r w:rsidRPr="001A76F5">
        <w:t>Michael Pepper, Spring 2009</w:t>
      </w:r>
    </w:p>
    <w:p w14:paraId="617540A6" w14:textId="77777777" w:rsidR="00B94ADE" w:rsidRPr="001A76F5" w:rsidRDefault="00B94ADE" w:rsidP="00B94ADE">
      <w:pPr>
        <w:pStyle w:val="ListParagraph"/>
        <w:widowControl w:val="0"/>
        <w:ind w:left="1800" w:hanging="720"/>
        <w:rPr>
          <w:i/>
          <w:iCs/>
        </w:rPr>
      </w:pPr>
      <w:r w:rsidRPr="001A76F5">
        <w:rPr>
          <w:i/>
          <w:iCs/>
        </w:rPr>
        <w:t>Bi-Directional DC-DC Converter for Hybrid Electric Vehicles</w:t>
      </w:r>
    </w:p>
    <w:p w14:paraId="6A3E0262" w14:textId="77777777" w:rsidR="00B94ADE" w:rsidRPr="001A76F5" w:rsidRDefault="00B94ADE" w:rsidP="00B94ADE">
      <w:pPr>
        <w:widowControl w:val="0"/>
        <w:ind w:left="1080" w:hanging="720"/>
        <w:rPr>
          <w:i/>
          <w:iCs/>
          <w:sz w:val="20"/>
          <w:szCs w:val="20"/>
        </w:rPr>
      </w:pPr>
    </w:p>
    <w:p w14:paraId="67EE60E3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sz w:val="20"/>
          <w:szCs w:val="20"/>
        </w:rPr>
        <w:t>David Bills, Fall 2007</w:t>
      </w:r>
      <w:r w:rsidRPr="001A76F5">
        <w:rPr>
          <w:sz w:val="20"/>
          <w:szCs w:val="20"/>
        </w:rPr>
        <w:br/>
      </w:r>
      <w:r w:rsidRPr="001A76F5">
        <w:rPr>
          <w:rFonts w:eastAsia="SimSun"/>
          <w:i/>
          <w:iCs/>
          <w:sz w:val="20"/>
          <w:szCs w:val="20"/>
        </w:rPr>
        <w:t>Analysis and Design of Forward Resonant Converters</w:t>
      </w:r>
    </w:p>
    <w:p w14:paraId="3F07C4E6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28197CA1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Keith Mansfield, Fall 2007</w:t>
      </w:r>
    </w:p>
    <w:p w14:paraId="74CEF47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Grid-Connected PV Inverters</w:t>
      </w:r>
    </w:p>
    <w:p w14:paraId="428674F8" w14:textId="77777777" w:rsidR="00B94ADE" w:rsidRPr="001A76F5" w:rsidRDefault="00B94ADE" w:rsidP="00B94ADE">
      <w:pPr>
        <w:widowControl w:val="0"/>
        <w:ind w:left="1080" w:hanging="720"/>
        <w:rPr>
          <w:i/>
          <w:iCs/>
          <w:sz w:val="20"/>
          <w:szCs w:val="20"/>
        </w:rPr>
      </w:pPr>
    </w:p>
    <w:p w14:paraId="3B4216DA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John Elms, M.S. Summer, 2007</w:t>
      </w:r>
    </w:p>
    <w:p w14:paraId="71736AFB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Maximum Energy Harvesting for Oscillating Energy Harvesting Systems</w:t>
      </w:r>
    </w:p>
    <w:p w14:paraId="73DC0B74" w14:textId="77777777" w:rsidR="00B94ADE" w:rsidRPr="001A76F5" w:rsidRDefault="00B94ADE" w:rsidP="00B94ADE">
      <w:pPr>
        <w:widowControl w:val="0"/>
        <w:ind w:left="1080" w:hanging="720"/>
        <w:rPr>
          <w:i/>
          <w:iCs/>
          <w:sz w:val="20"/>
          <w:szCs w:val="20"/>
        </w:rPr>
      </w:pPr>
    </w:p>
    <w:p w14:paraId="5BB04D1C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Justin Reese, Summer 2007</w:t>
      </w:r>
    </w:p>
    <w:p w14:paraId="158B21A3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Design, Modeling, and Control of Three-Port Converters for Solar Power Applications</w:t>
      </w:r>
    </w:p>
    <w:p w14:paraId="1596245D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3BFDB577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lastRenderedPageBreak/>
        <w:t>Majd</w:t>
      </w:r>
      <w:proofErr w:type="spellEnd"/>
      <w:r w:rsidRPr="001A76F5">
        <w:rPr>
          <w:rFonts w:eastAsia="SimSun"/>
          <w:sz w:val="20"/>
          <w:szCs w:val="20"/>
        </w:rPr>
        <w:t xml:space="preserve"> Batarseh, Fall 2006</w:t>
      </w:r>
    </w:p>
    <w:p w14:paraId="0F275A1E" w14:textId="77777777" w:rsidR="00B94ADE" w:rsidRPr="001A76F5" w:rsidRDefault="00B94ADE" w:rsidP="00B94ADE">
      <w:pPr>
        <w:widowControl w:val="0"/>
        <w:ind w:left="108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A Non-Isolated Half Bridge Buck- Based Converter for VRM Application and Small Signal Modeling of a Non-Conventional Two-Phase Buck</w:t>
      </w:r>
    </w:p>
    <w:p w14:paraId="73B8FA1A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1A5FA30C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Wissam Al-Hoor, Spring 2006</w:t>
      </w:r>
    </w:p>
    <w:p w14:paraId="61FEB08A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Unified Computer Aided Steady State Model for Soft-Switching Cell</w:t>
      </w:r>
    </w:p>
    <w:p w14:paraId="02C78C48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3C5D5A15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Osamah</w:t>
      </w:r>
      <w:proofErr w:type="spellEnd"/>
      <w:r w:rsidRPr="001A76F5">
        <w:rPr>
          <w:rFonts w:eastAsia="SimSun"/>
          <w:sz w:val="20"/>
          <w:szCs w:val="20"/>
        </w:rPr>
        <w:t xml:space="preserve"> Abdel Rahman, Spring 2006</w:t>
      </w:r>
    </w:p>
    <w:p w14:paraId="6455ACBF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High Frequency Two-stage DC-DC Conversion</w:t>
      </w:r>
    </w:p>
    <w:p w14:paraId="45D1196B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01C8E548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Ehab </w:t>
      </w:r>
      <w:proofErr w:type="spellStart"/>
      <w:r w:rsidRPr="001A76F5">
        <w:rPr>
          <w:rFonts w:eastAsia="SimSun"/>
          <w:sz w:val="20"/>
          <w:szCs w:val="20"/>
        </w:rPr>
        <w:t>Shoubaki</w:t>
      </w:r>
      <w:proofErr w:type="spellEnd"/>
      <w:r w:rsidRPr="001A76F5">
        <w:rPr>
          <w:rFonts w:eastAsia="SimSun"/>
          <w:sz w:val="20"/>
          <w:szCs w:val="20"/>
        </w:rPr>
        <w:t>, Summer 2005</w:t>
      </w:r>
      <w:r w:rsidRPr="001A76F5">
        <w:rPr>
          <w:sz w:val="20"/>
          <w:szCs w:val="20"/>
        </w:rPr>
        <w:br/>
      </w:r>
      <w:r w:rsidRPr="001A76F5">
        <w:rPr>
          <w:rFonts w:eastAsia="SimSun"/>
          <w:i/>
          <w:iCs/>
          <w:sz w:val="20"/>
          <w:szCs w:val="20"/>
        </w:rPr>
        <w:t>Small Signal Modeling of Power Electronic Converters</w:t>
      </w:r>
    </w:p>
    <w:p w14:paraId="1310B29B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02A0A7AD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jc w:val="both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Liangbin</w:t>
      </w:r>
      <w:proofErr w:type="spellEnd"/>
      <w:r w:rsidRPr="001A76F5">
        <w:rPr>
          <w:rFonts w:eastAsia="SimSun"/>
          <w:sz w:val="20"/>
          <w:szCs w:val="20"/>
        </w:rPr>
        <w:t xml:space="preserve"> Yao, Summer 2005</w:t>
      </w:r>
    </w:p>
    <w:p w14:paraId="684D4746" w14:textId="77777777" w:rsidR="00B94ADE" w:rsidRPr="001A76F5" w:rsidRDefault="00B94ADE" w:rsidP="00B94ADE">
      <w:pPr>
        <w:widowControl w:val="0"/>
        <w:ind w:left="1800" w:hanging="72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 xml:space="preserve">Digital Control of Half-Bridge DC-DC Converters with Current </w:t>
      </w:r>
      <w:proofErr w:type="spellStart"/>
      <w:r w:rsidRPr="001A76F5">
        <w:rPr>
          <w:rFonts w:eastAsia="SimSun"/>
          <w:i/>
          <w:iCs/>
          <w:sz w:val="20"/>
          <w:szCs w:val="20"/>
        </w:rPr>
        <w:t>Doubler</w:t>
      </w:r>
      <w:proofErr w:type="spellEnd"/>
      <w:r w:rsidRPr="001A76F5">
        <w:rPr>
          <w:rFonts w:eastAsia="SimSun"/>
          <w:i/>
          <w:iCs/>
          <w:sz w:val="20"/>
          <w:szCs w:val="20"/>
        </w:rPr>
        <w:t xml:space="preserve"> Rectification</w:t>
      </w:r>
    </w:p>
    <w:p w14:paraId="77B447CF" w14:textId="77777777" w:rsidR="00B94ADE" w:rsidRPr="001A76F5" w:rsidRDefault="00B94ADE" w:rsidP="00B94ADE">
      <w:pPr>
        <w:widowControl w:val="0"/>
        <w:ind w:left="1080" w:hanging="720"/>
        <w:jc w:val="both"/>
        <w:rPr>
          <w:i/>
          <w:iCs/>
          <w:sz w:val="20"/>
          <w:szCs w:val="20"/>
        </w:rPr>
      </w:pPr>
    </w:p>
    <w:p w14:paraId="5A33B8F3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i/>
          <w:iCs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Husam</w:t>
      </w:r>
      <w:proofErr w:type="spellEnd"/>
      <w:r w:rsidRPr="001A76F5">
        <w:rPr>
          <w:rFonts w:eastAsia="SimSun"/>
          <w:sz w:val="20"/>
          <w:szCs w:val="20"/>
        </w:rPr>
        <w:t xml:space="preserve"> Al-</w:t>
      </w:r>
      <w:proofErr w:type="spellStart"/>
      <w:r w:rsidRPr="001A76F5">
        <w:rPr>
          <w:rFonts w:eastAsia="SimSun"/>
          <w:sz w:val="20"/>
          <w:szCs w:val="20"/>
        </w:rPr>
        <w:t>Atrash</w:t>
      </w:r>
      <w:proofErr w:type="spellEnd"/>
      <w:r w:rsidRPr="001A76F5">
        <w:rPr>
          <w:rFonts w:eastAsia="SimSun"/>
          <w:sz w:val="20"/>
          <w:szCs w:val="20"/>
        </w:rPr>
        <w:t>, Spring 2005</w:t>
      </w:r>
      <w:r w:rsidRPr="001A76F5">
        <w:rPr>
          <w:sz w:val="20"/>
          <w:szCs w:val="20"/>
        </w:rPr>
        <w:br/>
      </w:r>
      <w:r w:rsidRPr="001A76F5">
        <w:rPr>
          <w:rFonts w:eastAsia="SimSun"/>
          <w:i/>
          <w:iCs/>
          <w:sz w:val="20"/>
          <w:szCs w:val="20"/>
        </w:rPr>
        <w:t>Multi-channel Solar Inputs with DSP Control Analysis and Design of a Modular Solar-Fed Fault-Tolerant Power System with Maximum Power Point Tracking</w:t>
      </w:r>
    </w:p>
    <w:p w14:paraId="0D4B1992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1520C0F8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Feng Tian, Spring 2005</w:t>
      </w:r>
    </w:p>
    <w:p w14:paraId="2497B626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Solar-Based Single-Stage High-Efficiency Grid-Connected Inverter</w:t>
      </w:r>
    </w:p>
    <w:p w14:paraId="6B33914A" w14:textId="77777777" w:rsidR="00B94ADE" w:rsidRPr="001A76F5" w:rsidRDefault="00B94ADE" w:rsidP="00B94ADE">
      <w:pPr>
        <w:widowControl w:val="0"/>
        <w:ind w:left="1080" w:hanging="720"/>
        <w:rPr>
          <w:sz w:val="20"/>
          <w:szCs w:val="20"/>
        </w:rPr>
      </w:pPr>
    </w:p>
    <w:p w14:paraId="3459BAA5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Yangyang</w:t>
      </w:r>
      <w:proofErr w:type="spellEnd"/>
      <w:r w:rsidRPr="001A76F5">
        <w:rPr>
          <w:rFonts w:eastAsia="SimSun"/>
          <w:sz w:val="20"/>
          <w:szCs w:val="20"/>
        </w:rPr>
        <w:t xml:space="preserve"> Wen, Fall 2004</w:t>
      </w:r>
    </w:p>
    <w:p w14:paraId="715A2208" w14:textId="77777777" w:rsidR="00B94ADE" w:rsidRPr="001A76F5" w:rsidRDefault="00B94ADE" w:rsidP="00B94ADE">
      <w:pPr>
        <w:pStyle w:val="Default"/>
        <w:ind w:left="1080"/>
        <w:rPr>
          <w:rFonts w:asciiTheme="minorHAnsi" w:hAnsiTheme="minorHAnsi"/>
          <w:i/>
          <w:iCs/>
          <w:sz w:val="20"/>
          <w:szCs w:val="20"/>
        </w:rPr>
      </w:pPr>
      <w:r w:rsidRPr="001A76F5">
        <w:rPr>
          <w:rFonts w:asciiTheme="minorHAnsi" w:hAnsiTheme="minorHAnsi"/>
          <w:i/>
          <w:iCs/>
          <w:sz w:val="20"/>
          <w:szCs w:val="20"/>
        </w:rPr>
        <w:t>Design and Implementation of a Digital Controller with DSP for Half-Bridge DC-DC Converters</w:t>
      </w:r>
    </w:p>
    <w:p w14:paraId="29D881CC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71F8305F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Todd Edward </w:t>
      </w:r>
      <w:proofErr w:type="spellStart"/>
      <w:r w:rsidRPr="001A76F5">
        <w:rPr>
          <w:rFonts w:eastAsia="SimSun"/>
          <w:sz w:val="20"/>
          <w:szCs w:val="20"/>
        </w:rPr>
        <w:t>Persen</w:t>
      </w:r>
      <w:proofErr w:type="spellEnd"/>
      <w:r w:rsidRPr="001A76F5">
        <w:rPr>
          <w:rFonts w:eastAsia="SimSun"/>
          <w:sz w:val="20"/>
          <w:szCs w:val="20"/>
        </w:rPr>
        <w:t>, Fall 2004</w:t>
      </w:r>
    </w:p>
    <w:p w14:paraId="59648E5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FPGA-based Design of a Maximum-Power-Point Tracking System for Space Applications (co-advisor).</w:t>
      </w:r>
    </w:p>
    <w:p w14:paraId="01B68E89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5386BDD7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Shilpa R. </w:t>
      </w:r>
      <w:proofErr w:type="spellStart"/>
      <w:r w:rsidRPr="001A76F5">
        <w:rPr>
          <w:rFonts w:eastAsia="SimSun"/>
          <w:sz w:val="20"/>
          <w:szCs w:val="20"/>
        </w:rPr>
        <w:t>Kaluvala</w:t>
      </w:r>
      <w:proofErr w:type="spellEnd"/>
      <w:r w:rsidRPr="001A76F5">
        <w:rPr>
          <w:rFonts w:eastAsia="SimSun"/>
          <w:sz w:val="20"/>
          <w:szCs w:val="20"/>
        </w:rPr>
        <w:t>, Fall 2003</w:t>
      </w:r>
    </w:p>
    <w:p w14:paraId="732DB10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High Frequency Link Inverters for Fuel Cell-Based Systems</w:t>
      </w:r>
    </w:p>
    <w:p w14:paraId="3AEE4FA9" w14:textId="77777777" w:rsidR="00B94ADE" w:rsidRPr="001A76F5" w:rsidRDefault="00B94ADE" w:rsidP="00B94ADE">
      <w:pPr>
        <w:widowControl w:val="0"/>
        <w:ind w:left="1080" w:hanging="720"/>
        <w:jc w:val="both"/>
        <w:rPr>
          <w:i/>
          <w:iCs/>
          <w:sz w:val="20"/>
          <w:szCs w:val="20"/>
        </w:rPr>
      </w:pPr>
    </w:p>
    <w:p w14:paraId="6372DDAF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Khalid Rustom, Spring 2002</w:t>
      </w:r>
    </w:p>
    <w:p w14:paraId="48AF73D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Maximum Tracking Control in Photo-Voltaic Based Systems</w:t>
      </w:r>
    </w:p>
    <w:p w14:paraId="0DFCD7B4" w14:textId="77777777" w:rsidR="00B94ADE" w:rsidRPr="001A76F5" w:rsidRDefault="00B94ADE" w:rsidP="00B94ADE">
      <w:pPr>
        <w:widowControl w:val="0"/>
        <w:ind w:left="1080" w:hanging="720"/>
        <w:jc w:val="both"/>
        <w:rPr>
          <w:i/>
          <w:iCs/>
          <w:sz w:val="20"/>
          <w:szCs w:val="20"/>
        </w:rPr>
      </w:pPr>
    </w:p>
    <w:p w14:paraId="37EBD5E1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Abel Halim Al-</w:t>
      </w:r>
      <w:proofErr w:type="spellStart"/>
      <w:r w:rsidRPr="001A76F5">
        <w:rPr>
          <w:rFonts w:eastAsia="SimSun"/>
          <w:sz w:val="20"/>
          <w:szCs w:val="20"/>
        </w:rPr>
        <w:t>Sharaqawi</w:t>
      </w:r>
      <w:proofErr w:type="spellEnd"/>
      <w:r w:rsidRPr="001A76F5">
        <w:rPr>
          <w:rFonts w:eastAsia="SimSun"/>
          <w:sz w:val="20"/>
          <w:szCs w:val="20"/>
        </w:rPr>
        <w:t>, Spring 2002</w:t>
      </w:r>
    </w:p>
    <w:p w14:paraId="6D78E922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 xml:space="preserve">Small-Signal Modeling of </w:t>
      </w:r>
      <w:proofErr w:type="spellStart"/>
      <w:r w:rsidRPr="001A76F5">
        <w:rPr>
          <w:rFonts w:eastAsia="SimSun"/>
          <w:i/>
          <w:iCs/>
          <w:sz w:val="20"/>
          <w:szCs w:val="20"/>
        </w:rPr>
        <w:t>Megamp</w:t>
      </w:r>
      <w:proofErr w:type="spellEnd"/>
      <w:r w:rsidRPr="001A76F5">
        <w:rPr>
          <w:rFonts w:eastAsia="SimSun"/>
          <w:i/>
          <w:iCs/>
          <w:sz w:val="20"/>
          <w:szCs w:val="20"/>
        </w:rPr>
        <w:t xml:space="preserve"> Converters</w:t>
      </w:r>
    </w:p>
    <w:p w14:paraId="5294B9BB" w14:textId="77777777" w:rsidR="00B94ADE" w:rsidRPr="001A76F5" w:rsidRDefault="00B94ADE" w:rsidP="00B94ADE">
      <w:pPr>
        <w:widowControl w:val="0"/>
        <w:ind w:left="1080" w:hanging="720"/>
        <w:jc w:val="both"/>
        <w:rPr>
          <w:i/>
          <w:iCs/>
          <w:sz w:val="20"/>
          <w:szCs w:val="20"/>
        </w:rPr>
      </w:pPr>
    </w:p>
    <w:p w14:paraId="2EA628DB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Joy Mazumdar, Summer 2002</w:t>
      </w:r>
    </w:p>
    <w:p w14:paraId="377A1EF1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Design and Analysis of High-Frequency Inverters for Solar System Applications</w:t>
      </w:r>
    </w:p>
    <w:p w14:paraId="6301E508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5ABC49CF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Mansi </w:t>
      </w:r>
      <w:proofErr w:type="spellStart"/>
      <w:r w:rsidRPr="001A76F5">
        <w:rPr>
          <w:rFonts w:eastAsia="SimSun"/>
          <w:sz w:val="20"/>
          <w:szCs w:val="20"/>
        </w:rPr>
        <w:t>Soundalgekar</w:t>
      </w:r>
      <w:proofErr w:type="spellEnd"/>
      <w:r w:rsidRPr="001A76F5">
        <w:rPr>
          <w:rFonts w:eastAsia="SimSun"/>
          <w:sz w:val="20"/>
          <w:szCs w:val="20"/>
        </w:rPr>
        <w:t>, Summer 2001</w:t>
      </w:r>
    </w:p>
    <w:p w14:paraId="0468653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Dynamic Modeling of Low-Voltage Converters for New Generation of Computer Systems</w:t>
      </w:r>
    </w:p>
    <w:p w14:paraId="3400A33D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178318FB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Basset Yacoub, Spring 2001</w:t>
      </w:r>
    </w:p>
    <w:p w14:paraId="1B62030B" w14:textId="77777777" w:rsidR="00B94ADE" w:rsidRPr="001A76F5" w:rsidRDefault="00B94ADE" w:rsidP="00B94ADE">
      <w:pPr>
        <w:pStyle w:val="Heading9"/>
        <w:ind w:left="1800" w:hanging="720"/>
        <w:rPr>
          <w:rFonts w:cs="Times New Roman"/>
        </w:rPr>
      </w:pPr>
      <w:r w:rsidRPr="001A76F5">
        <w:rPr>
          <w:rFonts w:cs="Times New Roman"/>
        </w:rPr>
        <w:t>Analysis and Design of High-Order Parallel Resonant Converters</w:t>
      </w:r>
    </w:p>
    <w:p w14:paraId="1A1B76C5" w14:textId="77777777" w:rsidR="00B94ADE" w:rsidRPr="001A76F5" w:rsidRDefault="00B94ADE" w:rsidP="00B94ADE">
      <w:pPr>
        <w:ind w:left="1080" w:hanging="720"/>
        <w:rPr>
          <w:sz w:val="20"/>
          <w:szCs w:val="20"/>
        </w:rPr>
      </w:pPr>
    </w:p>
    <w:p w14:paraId="2AA818C4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Syed Raihan, Spring 2001</w:t>
      </w:r>
    </w:p>
    <w:p w14:paraId="0DCAEFB2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Evaluation and Improvement of an Internet Based Circuit Design Package</w:t>
      </w:r>
    </w:p>
    <w:p w14:paraId="3D5A46FF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4B627B7A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Smitha </w:t>
      </w:r>
      <w:proofErr w:type="spellStart"/>
      <w:r w:rsidRPr="001A76F5">
        <w:rPr>
          <w:rFonts w:eastAsia="SimSun"/>
          <w:sz w:val="20"/>
          <w:szCs w:val="20"/>
        </w:rPr>
        <w:t>Ridy</w:t>
      </w:r>
      <w:proofErr w:type="spellEnd"/>
      <w:r w:rsidRPr="001A76F5">
        <w:rPr>
          <w:rFonts w:eastAsia="SimSun"/>
          <w:sz w:val="20"/>
          <w:szCs w:val="20"/>
        </w:rPr>
        <w:t>, Fall 2000</w:t>
      </w:r>
    </w:p>
    <w:p w14:paraId="1C27E52B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lastRenderedPageBreak/>
        <w:t>Internet Based Circuit Design Package</w:t>
      </w:r>
    </w:p>
    <w:p w14:paraId="418F6109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348A7BE0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Jaber Abu </w:t>
      </w:r>
      <w:proofErr w:type="spellStart"/>
      <w:r w:rsidRPr="001A76F5">
        <w:rPr>
          <w:rFonts w:eastAsia="SimSun"/>
          <w:sz w:val="20"/>
          <w:szCs w:val="20"/>
        </w:rPr>
        <w:t>Qahouq</w:t>
      </w:r>
      <w:proofErr w:type="spellEnd"/>
      <w:r w:rsidRPr="001A76F5">
        <w:rPr>
          <w:rFonts w:eastAsia="SimSun"/>
          <w:sz w:val="20"/>
          <w:szCs w:val="20"/>
        </w:rPr>
        <w:t>, Spring 2000</w:t>
      </w:r>
    </w:p>
    <w:p w14:paraId="3FBEFF8A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Generalized Analysis of Soft-Switching DC-DC Converter Families</w:t>
      </w:r>
    </w:p>
    <w:p w14:paraId="1D5E2FB2" w14:textId="77777777" w:rsidR="00B94ADE" w:rsidRPr="001A76F5" w:rsidRDefault="00B94ADE" w:rsidP="00B94ADE">
      <w:pPr>
        <w:pStyle w:val="BodyTextIndent3"/>
        <w:ind w:left="1080" w:hanging="720"/>
        <w:rPr>
          <w:rFonts w:asciiTheme="minorHAnsi" w:hAnsiTheme="minorHAnsi" w:cs="Times New Roman"/>
        </w:rPr>
      </w:pPr>
    </w:p>
    <w:p w14:paraId="41587BFB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Qiong</w:t>
      </w:r>
      <w:proofErr w:type="spellEnd"/>
      <w:r w:rsidRPr="001A76F5">
        <w:rPr>
          <w:rFonts w:eastAsia="SimSun"/>
          <w:sz w:val="20"/>
          <w:szCs w:val="20"/>
        </w:rPr>
        <w:t xml:space="preserve"> Zhang, Spring 2000</w:t>
      </w:r>
    </w:p>
    <w:p w14:paraId="7A992E7C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Design and Evaluation of an Internet-Based Circuit Design Package used in an Undergraduate Engineering</w:t>
      </w:r>
    </w:p>
    <w:p w14:paraId="6199573C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 xml:space="preserve">Circuit Course </w:t>
      </w:r>
    </w:p>
    <w:p w14:paraId="52B4934E" w14:textId="77777777" w:rsidR="00B94ADE" w:rsidRPr="001A76F5" w:rsidRDefault="00B94ADE" w:rsidP="00B94ADE">
      <w:pPr>
        <w:pStyle w:val="BodyTextIndent3"/>
        <w:ind w:left="1080" w:hanging="720"/>
        <w:rPr>
          <w:rFonts w:asciiTheme="minorHAnsi" w:hAnsiTheme="minorHAnsi" w:cs="Times New Roman"/>
          <w:i w:val="0"/>
          <w:iCs w:val="0"/>
        </w:rPr>
      </w:pPr>
    </w:p>
    <w:p w14:paraId="7483F07F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Chris </w:t>
      </w:r>
      <w:proofErr w:type="spellStart"/>
      <w:r w:rsidRPr="001A76F5">
        <w:rPr>
          <w:rFonts w:eastAsia="SimSun"/>
          <w:sz w:val="20"/>
          <w:szCs w:val="20"/>
        </w:rPr>
        <w:t>Iannello</w:t>
      </w:r>
      <w:proofErr w:type="spellEnd"/>
      <w:r w:rsidRPr="001A76F5">
        <w:rPr>
          <w:rFonts w:eastAsia="SimSun"/>
          <w:sz w:val="20"/>
          <w:szCs w:val="20"/>
        </w:rPr>
        <w:t>, Summer 1999</w:t>
      </w:r>
    </w:p>
    <w:p w14:paraId="04AE3E30" w14:textId="77777777" w:rsidR="00B94ADE" w:rsidRPr="001A76F5" w:rsidRDefault="00B94ADE" w:rsidP="00B94ADE">
      <w:pPr>
        <w:pStyle w:val="Heading6"/>
        <w:tabs>
          <w:tab w:val="left" w:pos="720"/>
        </w:tabs>
        <w:ind w:left="1800" w:hanging="720"/>
        <w:rPr>
          <w:rFonts w:cs="Times New Roman"/>
          <w:i w:val="0"/>
          <w:iCs w:val="0"/>
        </w:rPr>
      </w:pPr>
      <w:r w:rsidRPr="001A76F5">
        <w:rPr>
          <w:rFonts w:cs="Times New Roman"/>
        </w:rPr>
        <w:t xml:space="preserve">Dynamic Modeling of Power Converters Using </w:t>
      </w:r>
      <w:proofErr w:type="gramStart"/>
      <w:r w:rsidRPr="001A76F5">
        <w:rPr>
          <w:rFonts w:cs="Times New Roman"/>
        </w:rPr>
        <w:t>A</w:t>
      </w:r>
      <w:proofErr w:type="gramEnd"/>
      <w:r w:rsidRPr="001A76F5">
        <w:rPr>
          <w:rFonts w:cs="Times New Roman"/>
        </w:rPr>
        <w:t xml:space="preserve"> Unified Approach</w:t>
      </w:r>
    </w:p>
    <w:p w14:paraId="2B946944" w14:textId="77777777" w:rsidR="00B94ADE" w:rsidRPr="001A76F5" w:rsidRDefault="00B94ADE" w:rsidP="00B94ADE">
      <w:pPr>
        <w:ind w:left="1080" w:hanging="720"/>
        <w:rPr>
          <w:sz w:val="20"/>
          <w:szCs w:val="20"/>
        </w:rPr>
      </w:pPr>
    </w:p>
    <w:p w14:paraId="77972786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Robert Eriksson, Fall 1999</w:t>
      </w:r>
    </w:p>
    <w:p w14:paraId="7CD42701" w14:textId="77777777" w:rsidR="00B94ADE" w:rsidRPr="001A76F5" w:rsidRDefault="00B94ADE" w:rsidP="00B94ADE">
      <w:pPr>
        <w:pStyle w:val="Heading8"/>
        <w:ind w:left="1080"/>
      </w:pPr>
      <w:r w:rsidRPr="001A76F5">
        <w:t>The Development of a Circuit Markup Language using XML and a Corresponding editor/browser in Java (co-advisor)</w:t>
      </w:r>
    </w:p>
    <w:p w14:paraId="71E93DC8" w14:textId="77777777" w:rsidR="00B94ADE" w:rsidRPr="001A76F5" w:rsidRDefault="00B94ADE" w:rsidP="00B94ADE">
      <w:pPr>
        <w:ind w:left="1080" w:hanging="720"/>
        <w:rPr>
          <w:sz w:val="20"/>
          <w:szCs w:val="20"/>
        </w:rPr>
      </w:pPr>
    </w:p>
    <w:p w14:paraId="1BF41B91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Faouzi</w:t>
      </w:r>
      <w:proofErr w:type="spellEnd"/>
      <w:r w:rsidRPr="001A76F5">
        <w:rPr>
          <w:rFonts w:eastAsia="SimSun"/>
          <w:sz w:val="20"/>
          <w:szCs w:val="20"/>
        </w:rPr>
        <w:t xml:space="preserve"> El </w:t>
      </w:r>
      <w:proofErr w:type="spellStart"/>
      <w:r w:rsidRPr="001A76F5">
        <w:rPr>
          <w:rFonts w:eastAsia="SimSun"/>
          <w:sz w:val="20"/>
          <w:szCs w:val="20"/>
        </w:rPr>
        <w:t>Filali</w:t>
      </w:r>
      <w:proofErr w:type="spellEnd"/>
      <w:r w:rsidRPr="001A76F5">
        <w:rPr>
          <w:rFonts w:eastAsia="SimSun"/>
          <w:sz w:val="20"/>
          <w:szCs w:val="20"/>
        </w:rPr>
        <w:t>, Summer 1998</w:t>
      </w:r>
    </w:p>
    <w:p w14:paraId="7ED25187" w14:textId="77777777" w:rsidR="00B94ADE" w:rsidRPr="001A76F5" w:rsidRDefault="00B94ADE" w:rsidP="00B94ADE">
      <w:pPr>
        <w:pStyle w:val="Heading9"/>
        <w:ind w:left="1800" w:hanging="720"/>
        <w:rPr>
          <w:rFonts w:cs="Times New Roman"/>
        </w:rPr>
      </w:pPr>
      <w:r w:rsidRPr="001A76F5">
        <w:rPr>
          <w:rFonts w:cs="Times New Roman"/>
        </w:rPr>
        <w:t>Analysis and Design of Soft-Switching DC-to-DC Converters</w:t>
      </w:r>
    </w:p>
    <w:p w14:paraId="658EAFA9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2DF5DDC2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Hsiao-Ping Lin, Summer 1998</w:t>
      </w:r>
    </w:p>
    <w:p w14:paraId="4C491C84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Soft-Switching Resonant Converters</w:t>
      </w:r>
    </w:p>
    <w:p w14:paraId="2BD7C0E8" w14:textId="77777777" w:rsidR="00B94ADE" w:rsidRPr="001A76F5" w:rsidRDefault="00B94ADE" w:rsidP="00B94ADE">
      <w:pPr>
        <w:widowControl w:val="0"/>
        <w:ind w:left="1080" w:hanging="720"/>
        <w:jc w:val="both"/>
        <w:rPr>
          <w:i/>
          <w:iCs/>
          <w:sz w:val="20"/>
          <w:szCs w:val="20"/>
        </w:rPr>
      </w:pPr>
    </w:p>
    <w:p w14:paraId="0F104CAA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Loutfella</w:t>
      </w:r>
      <w:proofErr w:type="spellEnd"/>
      <w:r w:rsidRPr="001A76F5">
        <w:rPr>
          <w:rFonts w:eastAsia="SimSun"/>
          <w:sz w:val="20"/>
          <w:szCs w:val="20"/>
        </w:rPr>
        <w:t xml:space="preserve"> </w:t>
      </w:r>
      <w:proofErr w:type="spellStart"/>
      <w:r w:rsidRPr="001A76F5">
        <w:rPr>
          <w:rFonts w:eastAsia="SimSun"/>
          <w:sz w:val="20"/>
          <w:szCs w:val="20"/>
        </w:rPr>
        <w:t>Elkaldi</w:t>
      </w:r>
      <w:proofErr w:type="spellEnd"/>
      <w:r w:rsidRPr="001A76F5">
        <w:rPr>
          <w:rFonts w:eastAsia="SimSun"/>
          <w:sz w:val="20"/>
          <w:szCs w:val="20"/>
        </w:rPr>
        <w:t>, Fall 1997</w:t>
      </w:r>
    </w:p>
    <w:p w14:paraId="7F59DB10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A Study of Power Factor Correction and Total Harmonic Distortion in Power Electronic Systems</w:t>
      </w:r>
    </w:p>
    <w:p w14:paraId="3535F5B1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721F4AF5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Allam </w:t>
      </w:r>
      <w:proofErr w:type="spellStart"/>
      <w:r w:rsidRPr="001A76F5">
        <w:rPr>
          <w:rFonts w:eastAsia="SimSun"/>
          <w:sz w:val="20"/>
          <w:szCs w:val="20"/>
        </w:rPr>
        <w:t>Hatoum</w:t>
      </w:r>
      <w:proofErr w:type="spellEnd"/>
      <w:r w:rsidRPr="001A76F5">
        <w:rPr>
          <w:rFonts w:eastAsia="SimSun"/>
          <w:sz w:val="20"/>
          <w:szCs w:val="20"/>
        </w:rPr>
        <w:t>, Spring 1996</w:t>
      </w:r>
    </w:p>
    <w:p w14:paraId="358B9A08" w14:textId="77777777" w:rsidR="00B94ADE" w:rsidRPr="001A76F5" w:rsidRDefault="00B94ADE" w:rsidP="00B94ADE">
      <w:pPr>
        <w:pStyle w:val="Heading7"/>
        <w:ind w:left="1800" w:hanging="720"/>
        <w:rPr>
          <w:rFonts w:cs="Times New Roman"/>
        </w:rPr>
      </w:pPr>
      <w:r w:rsidRPr="001A76F5">
        <w:rPr>
          <w:rFonts w:cs="Times New Roman"/>
        </w:rPr>
        <w:t>Steady-state Analysis and Small-Signal Modeling of Switch Mode Power Converters</w:t>
      </w:r>
    </w:p>
    <w:p w14:paraId="47A0F681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051D854A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John Evans, Spring 1995</w:t>
      </w:r>
    </w:p>
    <w:p w14:paraId="588F13DD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Harmonics Analysis of three-phase systems</w:t>
      </w:r>
    </w:p>
    <w:p w14:paraId="03F9F708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2786970B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Jinrong</w:t>
      </w:r>
      <w:proofErr w:type="spellEnd"/>
      <w:r w:rsidRPr="001A76F5">
        <w:rPr>
          <w:rFonts w:eastAsia="SimSun"/>
          <w:sz w:val="20"/>
          <w:szCs w:val="20"/>
        </w:rPr>
        <w:t xml:space="preserve"> Qian, Summer 1994</w:t>
      </w:r>
    </w:p>
    <w:p w14:paraId="715D501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Classification and Generalization of ZVS and ZCS of Resonant Power Factor Correction Circuits</w:t>
      </w:r>
    </w:p>
    <w:p w14:paraId="23D787E9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1E85B69C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>Aslam Khan, Summer 1994</w:t>
      </w:r>
    </w:p>
    <w:p w14:paraId="0ABB44A9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Analysis and Design of Resonant Power Factor Correction Techniques</w:t>
      </w:r>
    </w:p>
    <w:p w14:paraId="4D45AD88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051F25B5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Audry</w:t>
      </w:r>
      <w:proofErr w:type="spellEnd"/>
      <w:r w:rsidRPr="001A76F5">
        <w:rPr>
          <w:rFonts w:eastAsia="SimSun"/>
          <w:sz w:val="20"/>
          <w:szCs w:val="20"/>
        </w:rPr>
        <w:t xml:space="preserve"> Bonsall, Summer 1994</w:t>
      </w:r>
    </w:p>
    <w:p w14:paraId="16F6486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Design and Simulation of Parallel-Series Resonant Converters</w:t>
      </w:r>
    </w:p>
    <w:p w14:paraId="014555DE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5BFBD813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proofErr w:type="spellStart"/>
      <w:r w:rsidRPr="001A76F5">
        <w:rPr>
          <w:rFonts w:eastAsia="SimSun"/>
          <w:sz w:val="20"/>
          <w:szCs w:val="20"/>
        </w:rPr>
        <w:t>Zaki</w:t>
      </w:r>
      <w:proofErr w:type="spellEnd"/>
      <w:r w:rsidRPr="001A76F5">
        <w:rPr>
          <w:rFonts w:eastAsia="SimSun"/>
          <w:sz w:val="20"/>
          <w:szCs w:val="20"/>
        </w:rPr>
        <w:t xml:space="preserve"> Moussaoui, Spring 1994</w:t>
      </w:r>
    </w:p>
    <w:p w14:paraId="679D341B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Steady State Analysis and Control Characteristic Curves for Resonant Converters</w:t>
      </w:r>
    </w:p>
    <w:p w14:paraId="14E4E7FF" w14:textId="77777777" w:rsidR="00B94ADE" w:rsidRPr="001A76F5" w:rsidRDefault="00B94ADE" w:rsidP="00B94ADE">
      <w:pPr>
        <w:widowControl w:val="0"/>
        <w:ind w:left="1080" w:hanging="720"/>
        <w:jc w:val="both"/>
        <w:rPr>
          <w:sz w:val="20"/>
          <w:szCs w:val="20"/>
        </w:rPr>
      </w:pPr>
    </w:p>
    <w:p w14:paraId="2CA4E29A" w14:textId="77777777" w:rsidR="00B94ADE" w:rsidRPr="001A76F5" w:rsidRDefault="00B94ADE" w:rsidP="00B94ADE">
      <w:pPr>
        <w:widowControl w:val="0"/>
        <w:numPr>
          <w:ilvl w:val="0"/>
          <w:numId w:val="2"/>
        </w:numPr>
        <w:ind w:left="1080" w:hanging="720"/>
        <w:rPr>
          <w:rFonts w:eastAsia="SimSun"/>
          <w:sz w:val="20"/>
          <w:szCs w:val="20"/>
        </w:rPr>
      </w:pPr>
      <w:r w:rsidRPr="001A76F5">
        <w:rPr>
          <w:rFonts w:eastAsia="SimSun"/>
          <w:sz w:val="20"/>
          <w:szCs w:val="20"/>
        </w:rPr>
        <w:t xml:space="preserve">Christos </w:t>
      </w:r>
      <w:proofErr w:type="spellStart"/>
      <w:r w:rsidRPr="001A76F5">
        <w:rPr>
          <w:rFonts w:eastAsia="SimSun"/>
          <w:sz w:val="20"/>
          <w:szCs w:val="20"/>
        </w:rPr>
        <w:t>Megalemos</w:t>
      </w:r>
      <w:proofErr w:type="spellEnd"/>
      <w:r w:rsidRPr="001A76F5">
        <w:rPr>
          <w:rFonts w:eastAsia="SimSun"/>
          <w:sz w:val="20"/>
          <w:szCs w:val="20"/>
        </w:rPr>
        <w:t>, Summer 1993</w:t>
      </w:r>
    </w:p>
    <w:p w14:paraId="4C95F3EE" w14:textId="77777777" w:rsidR="00B94ADE" w:rsidRPr="001A76F5" w:rsidRDefault="00B94ADE" w:rsidP="00B94ADE">
      <w:pPr>
        <w:widowControl w:val="0"/>
        <w:ind w:left="1800" w:hanging="720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Small Signal Modeling of the LCC-Type Parallel Resonant Converters</w:t>
      </w:r>
    </w:p>
    <w:p w14:paraId="0B165A52" w14:textId="77777777" w:rsidR="00F57033" w:rsidRPr="001A76F5" w:rsidRDefault="00F57033" w:rsidP="00F57033">
      <w:pPr>
        <w:pStyle w:val="Heading1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asciiTheme="minorHAnsi" w:hAnsiTheme="minorHAnsi"/>
          <w:sz w:val="20"/>
          <w:szCs w:val="20"/>
        </w:rPr>
      </w:pPr>
      <w:proofErr w:type="spellStart"/>
      <w:r w:rsidRPr="001A76F5">
        <w:rPr>
          <w:rFonts w:asciiTheme="minorHAnsi" w:hAnsiTheme="minorHAnsi"/>
          <w:sz w:val="20"/>
          <w:szCs w:val="20"/>
        </w:rPr>
        <w:t>Zaki</w:t>
      </w:r>
      <w:proofErr w:type="spellEnd"/>
      <w:r w:rsidRPr="001A76F5">
        <w:rPr>
          <w:rFonts w:asciiTheme="minorHAnsi" w:hAnsiTheme="minorHAnsi"/>
          <w:sz w:val="20"/>
          <w:szCs w:val="20"/>
        </w:rPr>
        <w:t xml:space="preserve"> Moussaoui, Spring 2003</w:t>
      </w:r>
    </w:p>
    <w:p w14:paraId="7393B123" w14:textId="77777777" w:rsidR="00F57033" w:rsidRPr="001A76F5" w:rsidRDefault="00F57033" w:rsidP="00F57033">
      <w:pPr>
        <w:widowControl w:val="0"/>
        <w:tabs>
          <w:tab w:val="left" w:pos="1080"/>
        </w:tabs>
        <w:ind w:left="1800" w:hanging="72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New Designs of High Frequency Resonant Ballasts</w:t>
      </w:r>
    </w:p>
    <w:p w14:paraId="03FF7225" w14:textId="77777777" w:rsidR="00F57033" w:rsidRPr="001A76F5" w:rsidRDefault="00F57033" w:rsidP="00F57033">
      <w:pPr>
        <w:pStyle w:val="ListParagraph"/>
        <w:tabs>
          <w:tab w:val="left" w:pos="1080"/>
        </w:tabs>
        <w:ind w:left="1080" w:hanging="72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lastRenderedPageBreak/>
        <w:tab/>
        <w:t>(Apple, San Francisco Bay Area, CA)</w:t>
      </w:r>
    </w:p>
    <w:p w14:paraId="79CAB49A" w14:textId="77777777" w:rsidR="00F57033" w:rsidRPr="001A76F5" w:rsidRDefault="00F57033" w:rsidP="00F57033">
      <w:pPr>
        <w:pStyle w:val="Heading9"/>
        <w:tabs>
          <w:tab w:val="left" w:pos="1080"/>
        </w:tabs>
        <w:ind w:left="1080" w:hanging="720"/>
        <w:rPr>
          <w:rFonts w:cs="Times New Roman"/>
        </w:rPr>
      </w:pPr>
    </w:p>
    <w:p w14:paraId="707F7CDE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r w:rsidRPr="001A76F5">
        <w:rPr>
          <w:rFonts w:cs="Times New Roman"/>
        </w:rPr>
        <w:t>Wei Gu, Fall 2001</w:t>
      </w:r>
    </w:p>
    <w:p w14:paraId="65E63354" w14:textId="77777777" w:rsidR="00F57033" w:rsidRPr="001A76F5" w:rsidRDefault="00F57033" w:rsidP="00F57033">
      <w:pPr>
        <w:widowControl w:val="0"/>
        <w:tabs>
          <w:tab w:val="left" w:pos="1080"/>
        </w:tabs>
        <w:ind w:left="1800" w:hanging="72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Hysteretic Control in the design of Low Voltage Converters for new Generation of Microprocessors</w:t>
      </w:r>
    </w:p>
    <w:p w14:paraId="4B4BFFE5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(Dell, Austin, Texas)</w:t>
      </w:r>
    </w:p>
    <w:p w14:paraId="3DA4E0FD" w14:textId="77777777" w:rsidR="00F57033" w:rsidRPr="001A76F5" w:rsidRDefault="00F57033" w:rsidP="00F57033">
      <w:pPr>
        <w:tabs>
          <w:tab w:val="left" w:pos="1080"/>
        </w:tabs>
        <w:ind w:left="1080" w:hanging="720"/>
        <w:rPr>
          <w:i/>
          <w:iCs/>
          <w:sz w:val="20"/>
          <w:szCs w:val="20"/>
        </w:rPr>
      </w:pPr>
    </w:p>
    <w:p w14:paraId="795819DB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r w:rsidRPr="001A76F5">
        <w:rPr>
          <w:rFonts w:cs="Times New Roman"/>
        </w:rPr>
        <w:t xml:space="preserve">Christopher </w:t>
      </w:r>
      <w:proofErr w:type="spellStart"/>
      <w:r w:rsidRPr="001A76F5">
        <w:rPr>
          <w:rFonts w:cs="Times New Roman"/>
        </w:rPr>
        <w:t>Iannello</w:t>
      </w:r>
      <w:proofErr w:type="spellEnd"/>
      <w:r w:rsidRPr="001A76F5">
        <w:rPr>
          <w:rFonts w:cs="Times New Roman"/>
        </w:rPr>
        <w:t>, Summer 2001</w:t>
      </w:r>
    </w:p>
    <w:p w14:paraId="43E4DF7E" w14:textId="77777777" w:rsidR="00F57033" w:rsidRPr="001A76F5" w:rsidRDefault="00F57033" w:rsidP="00F57033">
      <w:pPr>
        <w:pStyle w:val="Heading6"/>
        <w:tabs>
          <w:tab w:val="left" w:pos="1080"/>
        </w:tabs>
        <w:ind w:left="1800" w:hanging="720"/>
        <w:rPr>
          <w:rFonts w:cs="Times New Roman"/>
        </w:rPr>
      </w:pPr>
      <w:r w:rsidRPr="001A76F5">
        <w:rPr>
          <w:rFonts w:cs="Times New Roman"/>
        </w:rPr>
        <w:t xml:space="preserve">Dynamic Modeling of Power Converters Using </w:t>
      </w:r>
      <w:proofErr w:type="gramStart"/>
      <w:r w:rsidRPr="001A76F5">
        <w:rPr>
          <w:rFonts w:cs="Times New Roman"/>
        </w:rPr>
        <w:t>A</w:t>
      </w:r>
      <w:proofErr w:type="gramEnd"/>
      <w:r w:rsidRPr="001A76F5">
        <w:rPr>
          <w:rFonts w:cs="Times New Roman"/>
        </w:rPr>
        <w:t xml:space="preserve"> Unified Approach</w:t>
      </w:r>
    </w:p>
    <w:p w14:paraId="3E5EC50F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(NASA, Kennedy Space Center)</w:t>
      </w:r>
    </w:p>
    <w:p w14:paraId="54BA9396" w14:textId="77777777" w:rsidR="00F57033" w:rsidRPr="001A76F5" w:rsidRDefault="00F57033" w:rsidP="00F57033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14BCB1BE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proofErr w:type="spellStart"/>
      <w:r w:rsidRPr="001A76F5">
        <w:rPr>
          <w:rFonts w:cs="Times New Roman"/>
        </w:rPr>
        <w:t>Shiguo</w:t>
      </w:r>
      <w:proofErr w:type="spellEnd"/>
      <w:r w:rsidRPr="001A76F5">
        <w:rPr>
          <w:rFonts w:cs="Times New Roman"/>
        </w:rPr>
        <w:t xml:space="preserve"> Luo, Summer 2001</w:t>
      </w:r>
    </w:p>
    <w:p w14:paraId="25FB8E1B" w14:textId="77777777" w:rsidR="00F57033" w:rsidRPr="001A76F5" w:rsidRDefault="00F57033" w:rsidP="00F57033">
      <w:pPr>
        <w:pStyle w:val="Heading6"/>
        <w:tabs>
          <w:tab w:val="left" w:pos="1080"/>
        </w:tabs>
        <w:ind w:left="1800" w:hanging="720"/>
        <w:rPr>
          <w:rFonts w:cs="Times New Roman"/>
        </w:rPr>
      </w:pPr>
      <w:r w:rsidRPr="001A76F5">
        <w:rPr>
          <w:rFonts w:cs="Times New Roman"/>
        </w:rPr>
        <w:t xml:space="preserve">Front-End Converter Design </w:t>
      </w:r>
      <w:proofErr w:type="gramStart"/>
      <w:r w:rsidRPr="001A76F5">
        <w:rPr>
          <w:rFonts w:cs="Times New Roman"/>
        </w:rPr>
        <w:t>And</w:t>
      </w:r>
      <w:proofErr w:type="gramEnd"/>
      <w:r w:rsidRPr="001A76F5">
        <w:rPr>
          <w:rFonts w:cs="Times New Roman"/>
        </w:rPr>
        <w:t xml:space="preserve"> System Integration Techniques In Distributed Power Systems</w:t>
      </w:r>
    </w:p>
    <w:p w14:paraId="3E87719C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(Dell, Austin, Texas)</w:t>
      </w:r>
    </w:p>
    <w:p w14:paraId="6D1E324E" w14:textId="77777777" w:rsidR="00F57033" w:rsidRPr="001A76F5" w:rsidRDefault="00F57033" w:rsidP="00F57033">
      <w:pPr>
        <w:tabs>
          <w:tab w:val="left" w:pos="1080"/>
        </w:tabs>
        <w:ind w:left="1800" w:hanging="720"/>
        <w:rPr>
          <w:i/>
          <w:iCs/>
          <w:sz w:val="20"/>
          <w:szCs w:val="20"/>
          <w:lang w:eastAsia="zh-CN"/>
        </w:rPr>
      </w:pPr>
    </w:p>
    <w:p w14:paraId="3A7CC2DD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proofErr w:type="spellStart"/>
      <w:r w:rsidRPr="001A76F5">
        <w:rPr>
          <w:rFonts w:cs="Times New Roman"/>
        </w:rPr>
        <w:t>Guangyong</w:t>
      </w:r>
      <w:proofErr w:type="spellEnd"/>
      <w:r w:rsidRPr="001A76F5">
        <w:rPr>
          <w:rFonts w:cs="Times New Roman"/>
        </w:rPr>
        <w:t xml:space="preserve"> Zhu, Fall 1999</w:t>
      </w:r>
    </w:p>
    <w:p w14:paraId="5F4C5ABF" w14:textId="77777777" w:rsidR="00F57033" w:rsidRPr="001A76F5" w:rsidRDefault="00F57033" w:rsidP="00F57033">
      <w:pPr>
        <w:pStyle w:val="Heading7"/>
        <w:tabs>
          <w:tab w:val="left" w:pos="1080"/>
        </w:tabs>
        <w:ind w:left="1800" w:hanging="720"/>
        <w:rPr>
          <w:rFonts w:cs="Times New Roman"/>
          <w:lang w:eastAsia="zh-CN"/>
        </w:rPr>
      </w:pPr>
      <w:r w:rsidRPr="001A76F5">
        <w:rPr>
          <w:rFonts w:cs="Times New Roman"/>
        </w:rPr>
        <w:t>Dynamic Modeling of Power Factor Correction Circuits</w:t>
      </w:r>
    </w:p>
    <w:p w14:paraId="0F422FA6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(Dell, Austin, Texas)</w:t>
      </w:r>
    </w:p>
    <w:p w14:paraId="792ABA1C" w14:textId="77777777" w:rsidR="00F57033" w:rsidRPr="001A76F5" w:rsidRDefault="00F57033" w:rsidP="00F57033">
      <w:pPr>
        <w:widowControl w:val="0"/>
        <w:tabs>
          <w:tab w:val="left" w:pos="1080"/>
        </w:tabs>
        <w:ind w:left="1080" w:hanging="720"/>
        <w:rPr>
          <w:sz w:val="20"/>
          <w:szCs w:val="20"/>
          <w:lang w:eastAsia="zh-CN"/>
        </w:rPr>
      </w:pPr>
    </w:p>
    <w:p w14:paraId="7732B6F5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r w:rsidRPr="001A76F5">
        <w:rPr>
          <w:rFonts w:cs="Times New Roman"/>
        </w:rPr>
        <w:t xml:space="preserve">Wei </w:t>
      </w:r>
      <w:proofErr w:type="spellStart"/>
      <w:r w:rsidRPr="001A76F5">
        <w:rPr>
          <w:rFonts w:cs="Times New Roman"/>
        </w:rPr>
        <w:t>Huai</w:t>
      </w:r>
      <w:proofErr w:type="spellEnd"/>
      <w:r w:rsidRPr="001A76F5">
        <w:rPr>
          <w:rFonts w:cs="Times New Roman"/>
        </w:rPr>
        <w:t>, Fall 1999</w:t>
      </w:r>
    </w:p>
    <w:p w14:paraId="6FA1DFB2" w14:textId="77777777" w:rsidR="00F57033" w:rsidRPr="001A76F5" w:rsidRDefault="00F57033" w:rsidP="00F57033">
      <w:pPr>
        <w:pStyle w:val="Heading9"/>
        <w:tabs>
          <w:tab w:val="left" w:pos="1080"/>
        </w:tabs>
        <w:ind w:left="1800" w:hanging="720"/>
        <w:rPr>
          <w:rFonts w:cs="Times New Roman"/>
          <w:lang w:eastAsia="zh-CN"/>
        </w:rPr>
      </w:pPr>
      <w:r w:rsidRPr="001A76F5">
        <w:rPr>
          <w:rFonts w:cs="Times New Roman"/>
        </w:rPr>
        <w:t xml:space="preserve">Single-Stage Single-Switch Power Factor Correction Circuits: Analysis, </w:t>
      </w:r>
      <w:proofErr w:type="gramStart"/>
      <w:r w:rsidRPr="001A76F5">
        <w:rPr>
          <w:rFonts w:cs="Times New Roman"/>
        </w:rPr>
        <w:t>Design</w:t>
      </w:r>
      <w:proofErr w:type="gramEnd"/>
      <w:r w:rsidRPr="001A76F5">
        <w:rPr>
          <w:rFonts w:cs="Times New Roman"/>
        </w:rPr>
        <w:t xml:space="preserve"> and Implementation </w:t>
      </w:r>
    </w:p>
    <w:p w14:paraId="300F91E5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</w:t>
      </w:r>
      <w:r>
        <w:rPr>
          <w:rFonts w:ascii="Century Schoolbook" w:hAnsi="Century Schoolbook" w:cs="Century Schoolbook"/>
          <w:i/>
        </w:rPr>
        <w:t>CTO</w:t>
      </w:r>
      <w:r w:rsidRPr="001A76F5">
        <w:rPr>
          <w:rFonts w:ascii="Century Schoolbook" w:hAnsi="Century Schoolbook" w:cs="Century Schoolbook"/>
          <w:i/>
        </w:rPr>
        <w:t xml:space="preserve">, </w:t>
      </w:r>
      <w:proofErr w:type="spellStart"/>
      <w:r w:rsidRPr="001A76F5">
        <w:rPr>
          <w:rFonts w:ascii="Century Schoolbook" w:hAnsi="Century Schoolbook" w:cs="Century Schoolbook"/>
          <w:i/>
        </w:rPr>
        <w:t>NetPower</w:t>
      </w:r>
      <w:proofErr w:type="spellEnd"/>
      <w:r w:rsidRPr="001A76F5">
        <w:rPr>
          <w:rFonts w:ascii="Century Schoolbook" w:hAnsi="Century Schoolbook" w:cs="Century Schoolbook"/>
          <w:i/>
        </w:rPr>
        <w:t xml:space="preserve"> Technologies, Dallas, Texas)</w:t>
      </w:r>
    </w:p>
    <w:p w14:paraId="605CDD20" w14:textId="77777777" w:rsidR="00F57033" w:rsidRPr="001A76F5" w:rsidRDefault="00F57033" w:rsidP="00F57033">
      <w:pPr>
        <w:widowControl w:val="0"/>
        <w:tabs>
          <w:tab w:val="left" w:pos="1080"/>
        </w:tabs>
        <w:ind w:left="1080" w:hanging="720"/>
        <w:jc w:val="both"/>
        <w:rPr>
          <w:i/>
          <w:iCs/>
          <w:sz w:val="20"/>
          <w:szCs w:val="20"/>
        </w:rPr>
      </w:pPr>
    </w:p>
    <w:p w14:paraId="659BF3C8" w14:textId="77777777" w:rsidR="00F57033" w:rsidRPr="001A76F5" w:rsidRDefault="00F57033" w:rsidP="00F57033">
      <w:pPr>
        <w:pStyle w:val="Heading9"/>
        <w:numPr>
          <w:ilvl w:val="0"/>
          <w:numId w:val="1"/>
        </w:numPr>
        <w:tabs>
          <w:tab w:val="num" w:pos="360"/>
          <w:tab w:val="left" w:pos="1080"/>
        </w:tabs>
        <w:ind w:left="1080" w:hanging="720"/>
        <w:rPr>
          <w:rFonts w:cs="Times New Roman"/>
          <w:i/>
          <w:iCs/>
        </w:rPr>
      </w:pPr>
      <w:r w:rsidRPr="001A76F5">
        <w:rPr>
          <w:rFonts w:cs="Times New Roman"/>
        </w:rPr>
        <w:t>Aslam Khan, Spring 1999</w:t>
      </w:r>
    </w:p>
    <w:p w14:paraId="2AE433B9" w14:textId="77777777" w:rsidR="00F57033" w:rsidRPr="001A76F5" w:rsidRDefault="00F57033" w:rsidP="00F57033">
      <w:pPr>
        <w:pStyle w:val="Heading9"/>
        <w:tabs>
          <w:tab w:val="left" w:pos="1080"/>
        </w:tabs>
        <w:ind w:left="1800" w:hanging="720"/>
        <w:rPr>
          <w:rFonts w:cs="Times New Roman"/>
        </w:rPr>
      </w:pPr>
      <w:r w:rsidRPr="001A76F5">
        <w:rPr>
          <w:rFonts w:cs="Times New Roman"/>
        </w:rPr>
        <w:t>Analysis and Design of Resonant Power Factor Correction Techniques</w:t>
      </w:r>
    </w:p>
    <w:p w14:paraId="0FA1018C" w14:textId="77777777" w:rsidR="00F57033" w:rsidRPr="001A76F5" w:rsidRDefault="00F57033" w:rsidP="00F57033">
      <w:pPr>
        <w:pStyle w:val="ListParagraph"/>
        <w:tabs>
          <w:tab w:val="left" w:pos="1080"/>
        </w:tabs>
        <w:ind w:left="1080"/>
        <w:rPr>
          <w:rFonts w:ascii="Century Schoolbook" w:hAnsi="Century Schoolbook" w:cs="Century Schoolbook"/>
          <w:i/>
        </w:rPr>
      </w:pPr>
      <w:r w:rsidRPr="001A76F5">
        <w:rPr>
          <w:rFonts w:ascii="Century Schoolbook" w:hAnsi="Century Schoolbook" w:cs="Century Schoolbook"/>
          <w:i/>
        </w:rPr>
        <w:t>(Bassett Healthcare Network, Cooperstown, New York)</w:t>
      </w:r>
    </w:p>
    <w:p w14:paraId="2EC51A52" w14:textId="77777777" w:rsidR="00F57033" w:rsidRPr="001A76F5" w:rsidRDefault="00F57033" w:rsidP="00F57033">
      <w:pPr>
        <w:pStyle w:val="Heading9"/>
        <w:rPr>
          <w:rFonts w:cs="Times New Roman"/>
        </w:rPr>
      </w:pPr>
    </w:p>
    <w:p w14:paraId="15A37F6C" w14:textId="3DFF293B" w:rsidR="00F57033" w:rsidRDefault="00F57033"/>
    <w:p w14:paraId="347E8452" w14:textId="5D9C71E6" w:rsidR="00F57033" w:rsidRDefault="00F57033"/>
    <w:p w14:paraId="0F11EC82" w14:textId="64D5FC12" w:rsidR="00F57033" w:rsidRDefault="00F57033"/>
    <w:p w14:paraId="635F1184" w14:textId="7A82612E" w:rsidR="00F57033" w:rsidRDefault="00F57033"/>
    <w:p w14:paraId="32BB2C4E" w14:textId="0C4DD022" w:rsidR="00F57033" w:rsidRDefault="00F57033"/>
    <w:sectPr w:rsidR="00F5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0A3"/>
    <w:multiLevelType w:val="hybridMultilevel"/>
    <w:tmpl w:val="FA82D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FC4"/>
    <w:multiLevelType w:val="hybridMultilevel"/>
    <w:tmpl w:val="6E0AE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72406">
    <w:abstractNumId w:val="0"/>
  </w:num>
  <w:num w:numId="2" w16cid:durableId="102532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33"/>
    <w:rsid w:val="00194E99"/>
    <w:rsid w:val="004D1335"/>
    <w:rsid w:val="00930DB5"/>
    <w:rsid w:val="00B94ADE"/>
    <w:rsid w:val="00D743CA"/>
    <w:rsid w:val="00DF4673"/>
    <w:rsid w:val="00F35368"/>
    <w:rsid w:val="00F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E454"/>
  <w15:chartTrackingRefBased/>
  <w15:docId w15:val="{C2347E99-3F82-AF4C-8ADD-B0B6CCC9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57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57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57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F57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7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F57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9"/>
    <w:rsid w:val="00F57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9"/>
    <w:rsid w:val="00F57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33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uiPriority w:val="99"/>
    <w:rsid w:val="00B94ADE"/>
    <w:pPr>
      <w:widowControl w:val="0"/>
      <w:ind w:left="270"/>
      <w:jc w:val="both"/>
    </w:pPr>
    <w:rPr>
      <w:rFonts w:ascii="Century Schoolbook" w:eastAsia="SimSun" w:hAnsi="Century Schoolbook" w:cs="Century Schoolbook"/>
      <w:i/>
      <w:iCs/>
      <w:kern w:val="0"/>
      <w:sz w:val="20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ADE"/>
    <w:rPr>
      <w:rFonts w:ascii="Century Schoolbook" w:eastAsia="SimSun" w:hAnsi="Century Schoolbook" w:cs="Century Schoolbook"/>
      <w:i/>
      <w:iCs/>
      <w:kern w:val="0"/>
      <w:sz w:val="20"/>
      <w:szCs w:val="20"/>
      <w14:ligatures w14:val="none"/>
    </w:rPr>
  </w:style>
  <w:style w:type="paragraph" w:customStyle="1" w:styleId="Default">
    <w:name w:val="Default"/>
    <w:rsid w:val="00B94ADE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Batarseh</dc:creator>
  <cp:keywords/>
  <dc:description/>
  <cp:lastModifiedBy>Issa Batarseh</cp:lastModifiedBy>
  <cp:revision>2</cp:revision>
  <dcterms:created xsi:type="dcterms:W3CDTF">2024-06-05T15:23:00Z</dcterms:created>
  <dcterms:modified xsi:type="dcterms:W3CDTF">2024-06-05T15:23:00Z</dcterms:modified>
</cp:coreProperties>
</file>